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DB" w:rsidRDefault="00A8276D">
      <w:proofErr w:type="spellStart"/>
      <w:r>
        <w:t>Flexit</w:t>
      </w:r>
      <w:proofErr w:type="spellEnd"/>
      <w:r>
        <w:t xml:space="preserve"> drink 400 g </w:t>
      </w:r>
      <w:r w:rsidR="001675C5">
        <w:t>pomeranč</w:t>
      </w:r>
      <w:bookmarkStart w:id="0" w:name="_GoBack"/>
      <w:bookmarkEnd w:id="0"/>
    </w:p>
    <w:p w:rsidR="00A8276D" w:rsidRPr="00A8276D" w:rsidRDefault="00A8276D" w:rsidP="00A82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27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FLEXIT DRINK je unikátní přípravek pro komplexní kloubní péči. Představuje prevenci před opotřebením kloubních pouzder, šlach a úponů. Zákazníky je také žádaný i pro svůj pozitivní vliv na kvalitu pokožky, vlasů a nehtů. Jeho hlavní složky jsou aminokyselina L-prolin, glukosamin sulfát, chondroitin sulfát, MSM a kyselina </w:t>
      </w:r>
      <w:proofErr w:type="spellStart"/>
      <w:r w:rsidRPr="00A8276D">
        <w:rPr>
          <w:rFonts w:ascii="Times New Roman" w:eastAsia="Times New Roman" w:hAnsi="Times New Roman" w:cs="Times New Roman"/>
          <w:sz w:val="24"/>
          <w:szCs w:val="24"/>
          <w:lang w:eastAsia="cs-CZ"/>
        </w:rPr>
        <w:t>hyaluronová</w:t>
      </w:r>
      <w:proofErr w:type="spellEnd"/>
      <w:r w:rsidRPr="00A8276D">
        <w:rPr>
          <w:rFonts w:ascii="Times New Roman" w:eastAsia="Times New Roman" w:hAnsi="Times New Roman" w:cs="Times New Roman"/>
          <w:sz w:val="24"/>
          <w:szCs w:val="24"/>
          <w:lang w:eastAsia="cs-CZ"/>
        </w:rPr>
        <w:t>. FLEXIT DRINK je obohacen o hořčík, vitaminy B6, C, D a také je zdrojem velkého množství kvalitních kolagenních bílkovin.</w:t>
      </w:r>
    </w:p>
    <w:p w:rsidR="00A8276D" w:rsidRPr="00A8276D" w:rsidRDefault="00A8276D" w:rsidP="00A827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27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Kyselina </w:t>
      </w:r>
      <w:proofErr w:type="spellStart"/>
      <w:r w:rsidRPr="00A8276D">
        <w:rPr>
          <w:rFonts w:ascii="Times New Roman" w:eastAsia="Times New Roman" w:hAnsi="Times New Roman" w:cs="Times New Roman"/>
          <w:sz w:val="24"/>
          <w:szCs w:val="24"/>
          <w:lang w:eastAsia="cs-CZ"/>
        </w:rPr>
        <w:t>hyaluronová</w:t>
      </w:r>
      <w:proofErr w:type="spellEnd"/>
    </w:p>
    <w:p w:rsidR="00A8276D" w:rsidRPr="00A8276D" w:rsidRDefault="00A8276D" w:rsidP="00A827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276D">
        <w:rPr>
          <w:rFonts w:ascii="Times New Roman" w:eastAsia="Times New Roman" w:hAnsi="Times New Roman" w:cs="Times New Roman"/>
          <w:sz w:val="24"/>
          <w:szCs w:val="24"/>
          <w:lang w:eastAsia="cs-CZ"/>
        </w:rPr>
        <w:t>Hydrolyzát želatiny</w:t>
      </w:r>
    </w:p>
    <w:p w:rsidR="00A8276D" w:rsidRPr="00A8276D" w:rsidRDefault="00A8276D" w:rsidP="00A827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276D">
        <w:rPr>
          <w:rFonts w:ascii="Times New Roman" w:eastAsia="Times New Roman" w:hAnsi="Times New Roman" w:cs="Times New Roman"/>
          <w:sz w:val="24"/>
          <w:szCs w:val="24"/>
          <w:lang w:eastAsia="cs-CZ"/>
        </w:rPr>
        <w:t>Vitamíny B6, C, D</w:t>
      </w:r>
    </w:p>
    <w:p w:rsidR="00A8276D" w:rsidRPr="00A8276D" w:rsidRDefault="00A8276D" w:rsidP="00A827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276D">
        <w:rPr>
          <w:rFonts w:ascii="Times New Roman" w:eastAsia="Times New Roman" w:hAnsi="Times New Roman" w:cs="Times New Roman"/>
          <w:sz w:val="24"/>
          <w:szCs w:val="24"/>
          <w:lang w:eastAsia="cs-CZ"/>
        </w:rPr>
        <w:t>Glukosamin</w:t>
      </w:r>
    </w:p>
    <w:p w:rsidR="00A8276D" w:rsidRPr="00A8276D" w:rsidRDefault="00A8276D" w:rsidP="00A827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276D">
        <w:rPr>
          <w:rFonts w:ascii="Times New Roman" w:eastAsia="Times New Roman" w:hAnsi="Times New Roman" w:cs="Times New Roman"/>
          <w:sz w:val="24"/>
          <w:szCs w:val="24"/>
          <w:lang w:eastAsia="cs-CZ"/>
        </w:rPr>
        <w:t>Chondroitin</w:t>
      </w:r>
    </w:p>
    <w:p w:rsidR="00A8276D" w:rsidRPr="00A8276D" w:rsidRDefault="00A8276D" w:rsidP="00A827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276D">
        <w:rPr>
          <w:rFonts w:ascii="Times New Roman" w:eastAsia="Times New Roman" w:hAnsi="Times New Roman" w:cs="Times New Roman"/>
          <w:sz w:val="24"/>
          <w:szCs w:val="24"/>
          <w:lang w:eastAsia="cs-CZ"/>
        </w:rPr>
        <w:t>Hořčík</w:t>
      </w:r>
    </w:p>
    <w:p w:rsidR="00A8276D" w:rsidRPr="00A8276D" w:rsidRDefault="00A8276D" w:rsidP="00A827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276D">
        <w:rPr>
          <w:rFonts w:ascii="Times New Roman" w:eastAsia="Times New Roman" w:hAnsi="Times New Roman" w:cs="Times New Roman"/>
          <w:sz w:val="24"/>
          <w:szCs w:val="24"/>
          <w:lang w:eastAsia="cs-CZ"/>
        </w:rPr>
        <w:t>MSM</w:t>
      </w:r>
    </w:p>
    <w:p w:rsidR="00A8276D" w:rsidRPr="00A8276D" w:rsidRDefault="00A8276D" w:rsidP="00A82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276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8276D" w:rsidRPr="00A8276D" w:rsidRDefault="00A8276D" w:rsidP="00A82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276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FLEXIT DRINK je určen pro:</w:t>
      </w:r>
      <w:r w:rsidRPr="00A827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8276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osoby se zvýšeným opotřebením kloubů (těžká fyzická námaha, sport), podpora pohyblivosti – </w:t>
      </w:r>
      <w:proofErr w:type="spellStart"/>
      <w:r w:rsidRPr="00A8276D">
        <w:rPr>
          <w:rFonts w:ascii="Times New Roman" w:eastAsia="Times New Roman" w:hAnsi="Times New Roman" w:cs="Times New Roman"/>
          <w:sz w:val="24"/>
          <w:szCs w:val="24"/>
          <w:lang w:eastAsia="cs-CZ"/>
        </w:rPr>
        <w:t>FLEXIbility</w:t>
      </w:r>
      <w:proofErr w:type="spellEnd"/>
      <w:r w:rsidRPr="00A827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kloubů</w:t>
      </w:r>
    </w:p>
    <w:p w:rsidR="00A8276D" w:rsidRPr="00A8276D" w:rsidRDefault="00A8276D" w:rsidP="00A827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276D">
        <w:rPr>
          <w:rFonts w:ascii="Times New Roman" w:eastAsia="Times New Roman" w:hAnsi="Times New Roman" w:cs="Times New Roman"/>
          <w:sz w:val="24"/>
          <w:szCs w:val="24"/>
          <w:lang w:eastAsia="cs-CZ"/>
        </w:rPr>
        <w:t>glukosamin a chondroitin tvoří základní stavební složky kloubní chrupavky a jiných pojivových tkání</w:t>
      </w:r>
    </w:p>
    <w:p w:rsidR="00A8276D" w:rsidRPr="00A8276D" w:rsidRDefault="00A8276D" w:rsidP="00A827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276D">
        <w:rPr>
          <w:rFonts w:ascii="Times New Roman" w:eastAsia="Times New Roman" w:hAnsi="Times New Roman" w:cs="Times New Roman"/>
          <w:sz w:val="24"/>
          <w:szCs w:val="24"/>
          <w:lang w:eastAsia="cs-CZ"/>
        </w:rPr>
        <w:t>kolagenní bílkovina je základní součástí složek pohybového aparátu</w:t>
      </w:r>
    </w:p>
    <w:p w:rsidR="00A8276D" w:rsidRDefault="00A8276D" w:rsidP="00A8276D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276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Doporučené dávkování FLEXIT DRINK:</w:t>
      </w:r>
      <w:r w:rsidRPr="00A827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dávku 20 g rozmíchejte ve 250 – 300 ml vody a užijte ráno na lačno. Nepřekračujte doporučené dávkování.</w:t>
      </w:r>
      <w:r w:rsidRPr="00A8276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8276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8276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Použití produktu:</w:t>
      </w:r>
      <w:r w:rsidRPr="00A8276D">
        <w:rPr>
          <w:rFonts w:ascii="Times New Roman" w:eastAsia="Times New Roman" w:hAnsi="Times New Roman" w:cs="Times New Roman"/>
          <w:sz w:val="24"/>
          <w:szCs w:val="24"/>
          <w:lang w:eastAsia="cs-CZ"/>
        </w:rPr>
        <w:t> 1 odměrka = cca 20 g. Dle doporučeného dávkování rozmíchejte ve vodě. Po otevření skladujte při teplotě do 25 °C a spotřebujte do 2 měsíců. Před použitím dózu protřepejte.</w:t>
      </w:r>
      <w:r w:rsidRPr="00A8276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8276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8276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8276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Upozornění: Doplněk stravy, se sladidly</w:t>
      </w:r>
      <w:r w:rsidRPr="00A8276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Nenahrazuje pestrou stravu. Není určeno pro děti, těhotné a kojící ženy. Ukládejte mimo dosah dětí! Skladujte v suchu při teplotě do 25 °C mimo dosah přímého slunečního záření. Chraňte před mrazem. Výrobce neručí za případné škody vzniklé nevhodným použitím nebo skladováním.</w:t>
      </w:r>
    </w:p>
    <w:p w:rsidR="00A8276D" w:rsidRDefault="00A8276D" w:rsidP="00A8276D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8276D" w:rsidRDefault="00A8276D" w:rsidP="00A8276D">
      <w:pPr>
        <w:rPr>
          <w:rStyle w:val="Siln"/>
        </w:rPr>
      </w:pPr>
      <w:r>
        <w:rPr>
          <w:rStyle w:val="Siln"/>
        </w:rPr>
        <w:t>FLEXIT DRINK složení:</w:t>
      </w:r>
      <w:r>
        <w:t xml:space="preserve"> </w:t>
      </w:r>
      <w:r>
        <w:br/>
      </w:r>
      <w:r>
        <w:br/>
      </w:r>
      <w:r>
        <w:rPr>
          <w:rStyle w:val="Siln"/>
        </w:rPr>
        <w:t>FLEXIT DRINK příchuť broskev:</w:t>
      </w:r>
      <w:r>
        <w:t xml:space="preserve"> hydrolyzovaný vepřový kolagen, maltodextrin, </w:t>
      </w:r>
      <w:proofErr w:type="spellStart"/>
      <w:r>
        <w:t>glukonát</w:t>
      </w:r>
      <w:proofErr w:type="spellEnd"/>
      <w:r>
        <w:t xml:space="preserve"> vápenatý, </w:t>
      </w:r>
      <w:proofErr w:type="spellStart"/>
      <w:r>
        <w:t>glukonát</w:t>
      </w:r>
      <w:proofErr w:type="spellEnd"/>
      <w:r>
        <w:t xml:space="preserve"> hořečnatý, aroma, L – prolin, </w:t>
      </w:r>
      <w:r>
        <w:rPr>
          <w:rStyle w:val="Siln"/>
          <w:i/>
          <w:iCs/>
        </w:rPr>
        <w:t>glukosamin sulfát draselná sůl (původ korýši)</w:t>
      </w:r>
      <w:r>
        <w:t>, regulátor kyselosti kyselina citronová, MSM (</w:t>
      </w:r>
      <w:proofErr w:type="spellStart"/>
      <w:r>
        <w:t>methylsulfonylmethan</w:t>
      </w:r>
      <w:proofErr w:type="spellEnd"/>
      <w:r>
        <w:t xml:space="preserve">), chondroitin sulfát, kyselina L – askorbová (vitamin C), regulátor kyselosti kyselina jablečná, koncentrát z červené řepy, </w:t>
      </w:r>
      <w:proofErr w:type="spellStart"/>
      <w:r>
        <w:t>protispékavé</w:t>
      </w:r>
      <w:proofErr w:type="spellEnd"/>
      <w:r>
        <w:t xml:space="preserve"> látky </w:t>
      </w:r>
      <w:r>
        <w:lastRenderedPageBreak/>
        <w:t xml:space="preserve">fosforečnan vápenatý a oxid křemičitý, sladidla </w:t>
      </w:r>
      <w:proofErr w:type="spellStart"/>
      <w:r>
        <w:t>acesulfam</w:t>
      </w:r>
      <w:proofErr w:type="spellEnd"/>
      <w:r>
        <w:t xml:space="preserve"> K a </w:t>
      </w:r>
      <w:proofErr w:type="spellStart"/>
      <w:r>
        <w:t>sukralóza</w:t>
      </w:r>
      <w:proofErr w:type="spellEnd"/>
      <w:r>
        <w:t xml:space="preserve">, kyselina </w:t>
      </w:r>
      <w:proofErr w:type="spellStart"/>
      <w:r>
        <w:t>hyaluronová</w:t>
      </w:r>
      <w:proofErr w:type="spellEnd"/>
      <w:r>
        <w:t xml:space="preserve"> (sodná sůl), pyridoxin </w:t>
      </w:r>
      <w:proofErr w:type="spellStart"/>
      <w:r>
        <w:t>hydrochlorid</w:t>
      </w:r>
      <w:proofErr w:type="spellEnd"/>
      <w:r>
        <w:t xml:space="preserve"> (vitamin B6), cholekalciferol (vitamin D), barvivo beta karoten. </w:t>
      </w:r>
      <w:r>
        <w:rPr>
          <w:rStyle w:val="Siln"/>
        </w:rPr>
        <w:t>Může obsahovat stopy sóji a mléčné bílkoviny.</w:t>
      </w:r>
      <w:r>
        <w:t xml:space="preserve"> </w:t>
      </w:r>
      <w:r>
        <w:br/>
      </w:r>
      <w:r>
        <w:br/>
      </w:r>
      <w:r>
        <w:rPr>
          <w:rStyle w:val="Siln"/>
        </w:rPr>
        <w:t>FLEXIT DRINK příchuť pomeranč:</w:t>
      </w:r>
      <w:r>
        <w:t xml:space="preserve"> hydrolyzovaný vepřový kolagen, maltodextrin, </w:t>
      </w:r>
      <w:proofErr w:type="spellStart"/>
      <w:r>
        <w:t>glukonát</w:t>
      </w:r>
      <w:proofErr w:type="spellEnd"/>
      <w:r>
        <w:t xml:space="preserve"> vápenatý, </w:t>
      </w:r>
      <w:proofErr w:type="spellStart"/>
      <w:r>
        <w:t>glukonát</w:t>
      </w:r>
      <w:proofErr w:type="spellEnd"/>
      <w:r>
        <w:t xml:space="preserve"> hořečnatý, aroma, L – prolin, </w:t>
      </w:r>
      <w:r>
        <w:rPr>
          <w:rStyle w:val="Siln"/>
          <w:i/>
          <w:iCs/>
        </w:rPr>
        <w:t>glukosamin sulfát draselná sůl (původ korýši)</w:t>
      </w:r>
      <w:r>
        <w:t>, regulátor kyselosti kyselina citronová, MSM (</w:t>
      </w:r>
      <w:proofErr w:type="spellStart"/>
      <w:r>
        <w:t>methylsulfonylmethan</w:t>
      </w:r>
      <w:proofErr w:type="spellEnd"/>
      <w:r>
        <w:t xml:space="preserve">), chondroitin sulfát, kyselina L – askorbová (vitamin C), regulátor kyselosti kyselina jablečná, </w:t>
      </w:r>
      <w:proofErr w:type="spellStart"/>
      <w:r>
        <w:t>protispékavé</w:t>
      </w:r>
      <w:proofErr w:type="spellEnd"/>
      <w:r>
        <w:t xml:space="preserve"> látky fosforečnan vápenatý a oxid křemičitý, sladidla </w:t>
      </w:r>
      <w:proofErr w:type="spellStart"/>
      <w:r>
        <w:t>acesulfam</w:t>
      </w:r>
      <w:proofErr w:type="spellEnd"/>
      <w:r>
        <w:t xml:space="preserve"> K a </w:t>
      </w:r>
      <w:proofErr w:type="spellStart"/>
      <w:r>
        <w:t>sukralóza</w:t>
      </w:r>
      <w:proofErr w:type="spellEnd"/>
      <w:r>
        <w:t xml:space="preserve">, kyselina </w:t>
      </w:r>
      <w:proofErr w:type="spellStart"/>
      <w:r>
        <w:t>hyaluronová</w:t>
      </w:r>
      <w:proofErr w:type="spellEnd"/>
      <w:r>
        <w:t xml:space="preserve"> (sodná sůl), pyridoxin </w:t>
      </w:r>
      <w:proofErr w:type="spellStart"/>
      <w:r>
        <w:t>hydrochlorid</w:t>
      </w:r>
      <w:proofErr w:type="spellEnd"/>
      <w:r>
        <w:t xml:space="preserve"> (vitamin B6), cholekalciferol (vitamin D), barvivo beta karoten. </w:t>
      </w:r>
      <w:r>
        <w:rPr>
          <w:rStyle w:val="Siln"/>
        </w:rPr>
        <w:t>Může obsahovat stopy sóji a mléčné bílkoviny.</w:t>
      </w:r>
    </w:p>
    <w:p w:rsidR="00A8276D" w:rsidRDefault="00A8276D" w:rsidP="00A8276D">
      <w:pPr>
        <w:rPr>
          <w:rStyle w:val="Siln"/>
        </w:rPr>
      </w:pPr>
    </w:p>
    <w:tbl>
      <w:tblPr>
        <w:tblW w:w="79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9"/>
        <w:gridCol w:w="2317"/>
        <w:gridCol w:w="2319"/>
      </w:tblGrid>
      <w:tr w:rsidR="00A8276D" w:rsidRPr="00A8276D" w:rsidTr="00A8276D">
        <w:trPr>
          <w:trHeight w:val="270"/>
          <w:tblCellSpacing w:w="15" w:type="dxa"/>
        </w:trPr>
        <w:tc>
          <w:tcPr>
            <w:tcW w:w="3270" w:type="dxa"/>
            <w:vAlign w:val="center"/>
            <w:hideMark/>
          </w:tcPr>
          <w:p w:rsidR="00A8276D" w:rsidRPr="00A8276D" w:rsidRDefault="00A8276D" w:rsidP="00A82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2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FLEXIT DRINK nutriční hodnoty: </w:t>
            </w:r>
          </w:p>
        </w:tc>
        <w:tc>
          <w:tcPr>
            <w:tcW w:w="2325" w:type="dxa"/>
            <w:vAlign w:val="center"/>
            <w:hideMark/>
          </w:tcPr>
          <w:p w:rsidR="00A8276D" w:rsidRPr="00A8276D" w:rsidRDefault="00A8276D" w:rsidP="00A82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2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2310" w:type="dxa"/>
            <w:vAlign w:val="center"/>
            <w:hideMark/>
          </w:tcPr>
          <w:p w:rsidR="00A8276D" w:rsidRPr="00A8276D" w:rsidRDefault="00A8276D" w:rsidP="00A82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2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Dávka – 20 g</w:t>
            </w:r>
          </w:p>
        </w:tc>
      </w:tr>
      <w:tr w:rsidR="00A8276D" w:rsidRPr="00A8276D" w:rsidTr="00A8276D">
        <w:trPr>
          <w:trHeight w:val="270"/>
          <w:tblCellSpacing w:w="15" w:type="dxa"/>
        </w:trPr>
        <w:tc>
          <w:tcPr>
            <w:tcW w:w="0" w:type="auto"/>
            <w:vAlign w:val="center"/>
            <w:hideMark/>
          </w:tcPr>
          <w:p w:rsidR="00A8276D" w:rsidRPr="00A8276D" w:rsidRDefault="00A8276D" w:rsidP="00A82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27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Vápník</w:t>
            </w:r>
          </w:p>
        </w:tc>
        <w:tc>
          <w:tcPr>
            <w:tcW w:w="0" w:type="auto"/>
            <w:vAlign w:val="center"/>
            <w:hideMark/>
          </w:tcPr>
          <w:p w:rsidR="00A8276D" w:rsidRPr="00A8276D" w:rsidRDefault="00A8276D" w:rsidP="00A82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27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600 mg = 75 % *</w:t>
            </w:r>
          </w:p>
        </w:tc>
        <w:tc>
          <w:tcPr>
            <w:tcW w:w="0" w:type="auto"/>
            <w:vAlign w:val="center"/>
            <w:hideMark/>
          </w:tcPr>
          <w:p w:rsidR="00A8276D" w:rsidRPr="00A8276D" w:rsidRDefault="00A8276D" w:rsidP="00A82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27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120 mg = 15 % *</w:t>
            </w:r>
          </w:p>
        </w:tc>
      </w:tr>
      <w:tr w:rsidR="00A8276D" w:rsidRPr="00A8276D" w:rsidTr="00A8276D">
        <w:trPr>
          <w:trHeight w:val="270"/>
          <w:tblCellSpacing w:w="15" w:type="dxa"/>
        </w:trPr>
        <w:tc>
          <w:tcPr>
            <w:tcW w:w="0" w:type="auto"/>
            <w:vAlign w:val="center"/>
            <w:hideMark/>
          </w:tcPr>
          <w:p w:rsidR="00A8276D" w:rsidRPr="00A8276D" w:rsidRDefault="00A8276D" w:rsidP="00A82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27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Hořčík</w:t>
            </w:r>
          </w:p>
        </w:tc>
        <w:tc>
          <w:tcPr>
            <w:tcW w:w="0" w:type="auto"/>
            <w:vAlign w:val="center"/>
            <w:hideMark/>
          </w:tcPr>
          <w:p w:rsidR="00A8276D" w:rsidRPr="00A8276D" w:rsidRDefault="00A8276D" w:rsidP="00A82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27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275 mg = 73 % *</w:t>
            </w:r>
          </w:p>
        </w:tc>
        <w:tc>
          <w:tcPr>
            <w:tcW w:w="0" w:type="auto"/>
            <w:vAlign w:val="center"/>
            <w:hideMark/>
          </w:tcPr>
          <w:p w:rsidR="00A8276D" w:rsidRPr="00A8276D" w:rsidRDefault="00A8276D" w:rsidP="00A82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27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 mg = 15 % *</w:t>
            </w:r>
          </w:p>
        </w:tc>
      </w:tr>
      <w:tr w:rsidR="00A8276D" w:rsidRPr="00A8276D" w:rsidTr="00A8276D">
        <w:trPr>
          <w:trHeight w:val="270"/>
          <w:tblCellSpacing w:w="15" w:type="dxa"/>
        </w:trPr>
        <w:tc>
          <w:tcPr>
            <w:tcW w:w="0" w:type="auto"/>
            <w:vAlign w:val="center"/>
            <w:hideMark/>
          </w:tcPr>
          <w:p w:rsidR="00A8276D" w:rsidRPr="00A8276D" w:rsidRDefault="00A8276D" w:rsidP="00A82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27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C</w:t>
            </w:r>
          </w:p>
        </w:tc>
        <w:tc>
          <w:tcPr>
            <w:tcW w:w="0" w:type="auto"/>
            <w:vAlign w:val="center"/>
            <w:hideMark/>
          </w:tcPr>
          <w:p w:rsidR="00A8276D" w:rsidRPr="00A8276D" w:rsidRDefault="00A8276D" w:rsidP="00A82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27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 mg = 625 % *</w:t>
            </w:r>
          </w:p>
        </w:tc>
        <w:tc>
          <w:tcPr>
            <w:tcW w:w="0" w:type="auto"/>
            <w:vAlign w:val="center"/>
            <w:hideMark/>
          </w:tcPr>
          <w:p w:rsidR="00A8276D" w:rsidRPr="00A8276D" w:rsidRDefault="00A8276D" w:rsidP="00A82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27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mg = 125 % *</w:t>
            </w:r>
          </w:p>
        </w:tc>
      </w:tr>
      <w:tr w:rsidR="00A8276D" w:rsidRPr="00A8276D" w:rsidTr="00A8276D">
        <w:trPr>
          <w:trHeight w:val="270"/>
          <w:tblCellSpacing w:w="15" w:type="dxa"/>
        </w:trPr>
        <w:tc>
          <w:tcPr>
            <w:tcW w:w="0" w:type="auto"/>
            <w:vAlign w:val="center"/>
            <w:hideMark/>
          </w:tcPr>
          <w:p w:rsidR="00A8276D" w:rsidRPr="00A8276D" w:rsidRDefault="00A8276D" w:rsidP="00A82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27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B6</w:t>
            </w:r>
          </w:p>
        </w:tc>
        <w:tc>
          <w:tcPr>
            <w:tcW w:w="0" w:type="auto"/>
            <w:vAlign w:val="center"/>
            <w:hideMark/>
          </w:tcPr>
          <w:p w:rsidR="00A8276D" w:rsidRPr="00A8276D" w:rsidRDefault="00A8276D" w:rsidP="00A82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27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 mg = 1786 % *</w:t>
            </w:r>
          </w:p>
        </w:tc>
        <w:tc>
          <w:tcPr>
            <w:tcW w:w="0" w:type="auto"/>
            <w:vAlign w:val="center"/>
            <w:hideMark/>
          </w:tcPr>
          <w:p w:rsidR="00A8276D" w:rsidRPr="00A8276D" w:rsidRDefault="00A8276D" w:rsidP="00A82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27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 mg = 357 % *</w:t>
            </w:r>
          </w:p>
        </w:tc>
      </w:tr>
      <w:tr w:rsidR="00A8276D" w:rsidRPr="00A8276D" w:rsidTr="00A8276D">
        <w:trPr>
          <w:trHeight w:val="270"/>
          <w:tblCellSpacing w:w="15" w:type="dxa"/>
        </w:trPr>
        <w:tc>
          <w:tcPr>
            <w:tcW w:w="0" w:type="auto"/>
            <w:vAlign w:val="center"/>
            <w:hideMark/>
          </w:tcPr>
          <w:p w:rsidR="00A8276D" w:rsidRPr="00A8276D" w:rsidRDefault="00A8276D" w:rsidP="00A82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27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D</w:t>
            </w:r>
          </w:p>
        </w:tc>
        <w:tc>
          <w:tcPr>
            <w:tcW w:w="0" w:type="auto"/>
            <w:vAlign w:val="center"/>
            <w:hideMark/>
          </w:tcPr>
          <w:p w:rsidR="00A8276D" w:rsidRPr="00A8276D" w:rsidRDefault="00A8276D" w:rsidP="00A82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27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37,5 µg = 750 % *</w:t>
            </w:r>
          </w:p>
        </w:tc>
        <w:tc>
          <w:tcPr>
            <w:tcW w:w="0" w:type="auto"/>
            <w:vAlign w:val="center"/>
            <w:hideMark/>
          </w:tcPr>
          <w:p w:rsidR="00A8276D" w:rsidRPr="00A8276D" w:rsidRDefault="00A8276D" w:rsidP="00A82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27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7,5 µg = 150 % *</w:t>
            </w:r>
          </w:p>
        </w:tc>
      </w:tr>
      <w:tr w:rsidR="00A8276D" w:rsidRPr="00A8276D" w:rsidTr="00A8276D">
        <w:trPr>
          <w:trHeight w:val="270"/>
          <w:tblCellSpacing w:w="15" w:type="dxa"/>
        </w:trPr>
        <w:tc>
          <w:tcPr>
            <w:tcW w:w="0" w:type="auto"/>
            <w:vAlign w:val="center"/>
            <w:hideMark/>
          </w:tcPr>
          <w:p w:rsidR="00A8276D" w:rsidRPr="00A8276D" w:rsidRDefault="00A8276D" w:rsidP="00A82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27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Chondroitin sulfát</w:t>
            </w:r>
          </w:p>
        </w:tc>
        <w:tc>
          <w:tcPr>
            <w:tcW w:w="0" w:type="auto"/>
            <w:vAlign w:val="center"/>
            <w:hideMark/>
          </w:tcPr>
          <w:p w:rsidR="00A8276D" w:rsidRPr="00A8276D" w:rsidRDefault="00A8276D" w:rsidP="00A82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27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750 mg</w:t>
            </w:r>
          </w:p>
        </w:tc>
        <w:tc>
          <w:tcPr>
            <w:tcW w:w="0" w:type="auto"/>
            <w:vAlign w:val="center"/>
            <w:hideMark/>
          </w:tcPr>
          <w:p w:rsidR="00A8276D" w:rsidRPr="00A8276D" w:rsidRDefault="00A8276D" w:rsidP="00A82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27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 mg</w:t>
            </w:r>
          </w:p>
        </w:tc>
      </w:tr>
      <w:tr w:rsidR="00A8276D" w:rsidRPr="00A8276D" w:rsidTr="00A8276D">
        <w:trPr>
          <w:trHeight w:val="270"/>
          <w:tblCellSpacing w:w="15" w:type="dxa"/>
        </w:trPr>
        <w:tc>
          <w:tcPr>
            <w:tcW w:w="0" w:type="auto"/>
            <w:vAlign w:val="center"/>
            <w:hideMark/>
          </w:tcPr>
          <w:p w:rsidR="00A8276D" w:rsidRPr="00A8276D" w:rsidRDefault="00A8276D" w:rsidP="00A82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27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Glukosamin sulfát</w:t>
            </w:r>
          </w:p>
        </w:tc>
        <w:tc>
          <w:tcPr>
            <w:tcW w:w="0" w:type="auto"/>
            <w:vAlign w:val="center"/>
            <w:hideMark/>
          </w:tcPr>
          <w:p w:rsidR="00A8276D" w:rsidRPr="00A8276D" w:rsidRDefault="00A8276D" w:rsidP="00A82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27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1500 mg</w:t>
            </w:r>
          </w:p>
        </w:tc>
        <w:tc>
          <w:tcPr>
            <w:tcW w:w="0" w:type="auto"/>
            <w:vAlign w:val="center"/>
            <w:hideMark/>
          </w:tcPr>
          <w:p w:rsidR="00A8276D" w:rsidRPr="00A8276D" w:rsidRDefault="00A8276D" w:rsidP="00A82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27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 mg</w:t>
            </w:r>
          </w:p>
        </w:tc>
      </w:tr>
      <w:tr w:rsidR="00A8276D" w:rsidRPr="00A8276D" w:rsidTr="00A8276D">
        <w:trPr>
          <w:trHeight w:val="270"/>
          <w:tblCellSpacing w:w="15" w:type="dxa"/>
        </w:trPr>
        <w:tc>
          <w:tcPr>
            <w:tcW w:w="0" w:type="auto"/>
            <w:vAlign w:val="center"/>
            <w:hideMark/>
          </w:tcPr>
          <w:p w:rsidR="00A8276D" w:rsidRPr="00A8276D" w:rsidRDefault="00A8276D" w:rsidP="00A82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27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Kolagenní bílkovina</w:t>
            </w:r>
          </w:p>
        </w:tc>
        <w:tc>
          <w:tcPr>
            <w:tcW w:w="0" w:type="auto"/>
            <w:vAlign w:val="center"/>
            <w:hideMark/>
          </w:tcPr>
          <w:p w:rsidR="00A8276D" w:rsidRPr="00A8276D" w:rsidRDefault="00A8276D" w:rsidP="00A82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27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50000 mg</w:t>
            </w:r>
          </w:p>
        </w:tc>
        <w:tc>
          <w:tcPr>
            <w:tcW w:w="0" w:type="auto"/>
            <w:vAlign w:val="center"/>
            <w:hideMark/>
          </w:tcPr>
          <w:p w:rsidR="00A8276D" w:rsidRPr="00A8276D" w:rsidRDefault="00A8276D" w:rsidP="00A82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27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10000 mg</w:t>
            </w:r>
          </w:p>
        </w:tc>
      </w:tr>
      <w:tr w:rsidR="00A8276D" w:rsidRPr="00A8276D" w:rsidTr="00A8276D">
        <w:trPr>
          <w:trHeight w:val="270"/>
          <w:tblCellSpacing w:w="15" w:type="dxa"/>
        </w:trPr>
        <w:tc>
          <w:tcPr>
            <w:tcW w:w="0" w:type="auto"/>
            <w:vAlign w:val="center"/>
            <w:hideMark/>
          </w:tcPr>
          <w:p w:rsidR="00A8276D" w:rsidRPr="00A8276D" w:rsidRDefault="00A8276D" w:rsidP="00A82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827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Methyl</w:t>
            </w:r>
            <w:proofErr w:type="spellEnd"/>
            <w:r w:rsidRPr="00A827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A827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sulfonyl</w:t>
            </w:r>
            <w:proofErr w:type="spellEnd"/>
            <w:r w:rsidRPr="00A827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A827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methan</w:t>
            </w:r>
            <w:proofErr w:type="spellEnd"/>
            <w:r w:rsidRPr="00A827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(MSM)</w:t>
            </w:r>
          </w:p>
        </w:tc>
        <w:tc>
          <w:tcPr>
            <w:tcW w:w="0" w:type="auto"/>
            <w:vAlign w:val="center"/>
            <w:hideMark/>
          </w:tcPr>
          <w:p w:rsidR="00A8276D" w:rsidRPr="00A8276D" w:rsidRDefault="00A8276D" w:rsidP="00A82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27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1500 mg</w:t>
            </w:r>
          </w:p>
        </w:tc>
        <w:tc>
          <w:tcPr>
            <w:tcW w:w="0" w:type="auto"/>
            <w:vAlign w:val="center"/>
            <w:hideMark/>
          </w:tcPr>
          <w:p w:rsidR="00A8276D" w:rsidRPr="00A8276D" w:rsidRDefault="00A8276D" w:rsidP="00A82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27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 mg</w:t>
            </w:r>
          </w:p>
        </w:tc>
      </w:tr>
      <w:tr w:rsidR="00A8276D" w:rsidRPr="00A8276D" w:rsidTr="00A8276D">
        <w:trPr>
          <w:trHeight w:val="270"/>
          <w:tblCellSpacing w:w="15" w:type="dxa"/>
        </w:trPr>
        <w:tc>
          <w:tcPr>
            <w:tcW w:w="0" w:type="auto"/>
            <w:vAlign w:val="center"/>
            <w:hideMark/>
          </w:tcPr>
          <w:p w:rsidR="00A8276D" w:rsidRPr="00A8276D" w:rsidRDefault="00A8276D" w:rsidP="00A82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27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Kyselina </w:t>
            </w:r>
            <w:proofErr w:type="spellStart"/>
            <w:r w:rsidRPr="00A827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hyaluronová</w:t>
            </w:r>
            <w:proofErr w:type="spellEnd"/>
            <w:r w:rsidRPr="00A827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(sodná sůl)</w:t>
            </w:r>
          </w:p>
        </w:tc>
        <w:tc>
          <w:tcPr>
            <w:tcW w:w="0" w:type="auto"/>
            <w:vAlign w:val="center"/>
            <w:hideMark/>
          </w:tcPr>
          <w:p w:rsidR="00A8276D" w:rsidRPr="00A8276D" w:rsidRDefault="00A8276D" w:rsidP="00A82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27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mg</w:t>
            </w:r>
          </w:p>
        </w:tc>
        <w:tc>
          <w:tcPr>
            <w:tcW w:w="0" w:type="auto"/>
            <w:vAlign w:val="center"/>
            <w:hideMark/>
          </w:tcPr>
          <w:p w:rsidR="00A8276D" w:rsidRPr="00A8276D" w:rsidRDefault="00A8276D" w:rsidP="00A82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27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 mg</w:t>
            </w:r>
          </w:p>
        </w:tc>
      </w:tr>
      <w:tr w:rsidR="00A8276D" w:rsidRPr="00A8276D" w:rsidTr="00A8276D">
        <w:trPr>
          <w:trHeight w:val="270"/>
          <w:tblCellSpacing w:w="15" w:type="dxa"/>
        </w:trPr>
        <w:tc>
          <w:tcPr>
            <w:tcW w:w="0" w:type="auto"/>
            <w:vAlign w:val="center"/>
            <w:hideMark/>
          </w:tcPr>
          <w:p w:rsidR="00A8276D" w:rsidRPr="00A8276D" w:rsidRDefault="00A8276D" w:rsidP="00A82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27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L-prolin</w:t>
            </w:r>
          </w:p>
        </w:tc>
        <w:tc>
          <w:tcPr>
            <w:tcW w:w="0" w:type="auto"/>
            <w:vAlign w:val="center"/>
            <w:hideMark/>
          </w:tcPr>
          <w:p w:rsidR="00A8276D" w:rsidRPr="00A8276D" w:rsidRDefault="00A8276D" w:rsidP="00A82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27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2500 mg</w:t>
            </w:r>
          </w:p>
        </w:tc>
        <w:tc>
          <w:tcPr>
            <w:tcW w:w="0" w:type="auto"/>
            <w:vAlign w:val="center"/>
            <w:hideMark/>
          </w:tcPr>
          <w:p w:rsidR="00A8276D" w:rsidRPr="00A8276D" w:rsidRDefault="00A8276D" w:rsidP="00A82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27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 mg</w:t>
            </w:r>
          </w:p>
        </w:tc>
      </w:tr>
      <w:tr w:rsidR="00A8276D" w:rsidRPr="00A8276D" w:rsidTr="00A8276D">
        <w:trPr>
          <w:trHeight w:val="270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A8276D" w:rsidRPr="00A8276D" w:rsidRDefault="00A8276D" w:rsidP="00A82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27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obsah odměrky: cca 20 g</w:t>
            </w:r>
          </w:p>
        </w:tc>
      </w:tr>
      <w:tr w:rsidR="00A8276D" w:rsidRPr="00A8276D" w:rsidTr="00A8276D">
        <w:trPr>
          <w:trHeight w:val="270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A8276D" w:rsidRPr="00A8276D" w:rsidRDefault="00A8276D" w:rsidP="00A82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27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poměr ředění: 20 g do 250 - 300 ml vody</w:t>
            </w:r>
          </w:p>
        </w:tc>
      </w:tr>
      <w:tr w:rsidR="00A8276D" w:rsidRPr="00A8276D" w:rsidTr="00A8276D">
        <w:trPr>
          <w:trHeight w:val="270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A8276D" w:rsidRPr="00A8276D" w:rsidRDefault="00A8276D" w:rsidP="00A82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27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 Referenční hodnota příjmu</w:t>
            </w:r>
          </w:p>
        </w:tc>
      </w:tr>
    </w:tbl>
    <w:p w:rsidR="00A8276D" w:rsidRDefault="00A8276D" w:rsidP="00A8276D"/>
    <w:sectPr w:rsidR="00A827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42B36"/>
    <w:multiLevelType w:val="multilevel"/>
    <w:tmpl w:val="ED569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303BCA"/>
    <w:multiLevelType w:val="multilevel"/>
    <w:tmpl w:val="F354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76D"/>
    <w:rsid w:val="001675C5"/>
    <w:rsid w:val="00205ADB"/>
    <w:rsid w:val="00A8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A8276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A827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7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3E54D69-C7B1-4742-A12B-041EAEF1676F}"/>
</file>

<file path=customXml/itemProps2.xml><?xml version="1.0" encoding="utf-8"?>
<ds:datastoreItem xmlns:ds="http://schemas.openxmlformats.org/officeDocument/2006/customXml" ds:itemID="{C3802DCB-5489-4322-BC1E-5003ECF62D21}"/>
</file>

<file path=customXml/itemProps3.xml><?xml version="1.0" encoding="utf-8"?>
<ds:datastoreItem xmlns:ds="http://schemas.openxmlformats.org/officeDocument/2006/customXml" ds:itemID="{DB952CA4-77F3-4662-9C18-AFEC888816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KCK Cyklosport - Kateřina Menoušková</dc:creator>
  <cp:lastModifiedBy>KCK Cyklosport - Kateřina Menoušková</cp:lastModifiedBy>
  <cp:revision>2</cp:revision>
  <dcterms:created xsi:type="dcterms:W3CDTF">2020-04-21T07:34:00Z</dcterms:created>
  <dcterms:modified xsi:type="dcterms:W3CDTF">2020-04-21T07:37:00Z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